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0E" w:rsidRPr="0091607E" w:rsidRDefault="0087600E" w:rsidP="00184323">
      <w:r w:rsidRPr="0091607E">
        <w:t>Activiteitenplan</w:t>
      </w:r>
      <w:r w:rsidR="00085FFA" w:rsidRPr="0091607E">
        <w:t xml:space="preserve"> MR 18EC</w:t>
      </w:r>
      <w:r w:rsidR="00195451">
        <w:t xml:space="preserve"> 2018-2019</w:t>
      </w:r>
    </w:p>
    <w:p w:rsidR="00085FFA" w:rsidRPr="008316BC" w:rsidRDefault="009F1899" w:rsidP="00085FFA">
      <w:pPr>
        <w:rPr>
          <w:b/>
          <w:bCs/>
        </w:rPr>
      </w:pPr>
      <w:r w:rsidRPr="008316BC">
        <w:rPr>
          <w:b/>
          <w:bCs/>
        </w:rPr>
        <w:t>Karakteristiek van de MR</w:t>
      </w:r>
      <w:r w:rsidR="00085FFA" w:rsidRPr="008316BC">
        <w:rPr>
          <w:b/>
          <w:bCs/>
        </w:rPr>
        <w:t>18EC</w:t>
      </w:r>
    </w:p>
    <w:p w:rsidR="0091607E" w:rsidRDefault="00085FFA" w:rsidP="0091607E">
      <w:r>
        <w:t xml:space="preserve">Het </w:t>
      </w:r>
      <w:proofErr w:type="spellStart"/>
      <w:r>
        <w:t>brinnummer</w:t>
      </w:r>
      <w:proofErr w:type="spellEnd"/>
      <w:r>
        <w:t xml:space="preserve"> 18EC vertegenwoordigt verschillende scholen en locaties die in de visie van de overkoepelende stichting Dunamare Onderwijsgroep onderling onafhankelijk zijn. Om dit mogelijk te maken moeten de aangesloten scholen en locaties zelfstandig financieel beleid kunnen voeren terwijl de inkomsten op een gezamenlijke rekening binnenkomen (18EC). Dit is opgelost door te kiezen voor een </w:t>
      </w:r>
      <w:proofErr w:type="spellStart"/>
      <w:r>
        <w:t>brinbegroting</w:t>
      </w:r>
      <w:proofErr w:type="spellEnd"/>
      <w:r>
        <w:t xml:space="preserve"> die verdeling van de inkomsten over de aangesloten scholen regelt. De MR van 18EC is gesprekspartner van het bevoegd gezag aangaande deze begroting. De uitgaven moeten verantwoord worden in begrotingen per school waarbij de deelraden gesprekspartner zijn van het betreffende bevoegd gezag.</w:t>
      </w:r>
    </w:p>
    <w:p w:rsidR="00C27E4C" w:rsidRPr="008316BC" w:rsidRDefault="00085FFA" w:rsidP="00C27E4C">
      <w:pPr>
        <w:rPr>
          <w:b/>
          <w:bCs/>
        </w:rPr>
      </w:pPr>
      <w:r w:rsidRPr="008316BC">
        <w:rPr>
          <w:b/>
          <w:bCs/>
        </w:rPr>
        <w:t xml:space="preserve">Taakstelling van de MR </w:t>
      </w:r>
      <w:r w:rsidR="002B6C13" w:rsidRPr="008316BC">
        <w:rPr>
          <w:b/>
          <w:bCs/>
        </w:rPr>
        <w:t>betreffende het toekomstscenario zorgscholen</w:t>
      </w:r>
    </w:p>
    <w:p w:rsidR="002B6C13" w:rsidRDefault="004B06DA" w:rsidP="00C27E4C">
      <w:r>
        <w:t>Het ingezette traject toekomstscenario zorgscholen vraagt een voortdurende nauwgezette en flexibele inzet van de BRIN MR op de gebieden</w:t>
      </w:r>
      <w:r w:rsidR="002B6C13">
        <w:t xml:space="preserve"> van procesbewaking, advisering en instemming op alle voorgenomen besluiten die op het niveau van de BRIN afgehandeld moeten worden.</w:t>
      </w:r>
      <w:r w:rsidR="00195451">
        <w:t xml:space="preserve"> (2)</w:t>
      </w:r>
    </w:p>
    <w:p w:rsidR="00195451" w:rsidRDefault="00195451" w:rsidP="00C27E4C">
      <w:r>
        <w:t>Daarnaast heeft het bevoegd gezag de MR verzocht mee te denken over een verdergaande samenwerking tussen de Vestiging Gunning op de Daaf Geluk en de Gunningschool VSO. (4)</w:t>
      </w:r>
    </w:p>
    <w:p w:rsidR="00DA48C1" w:rsidRDefault="00DA48C1" w:rsidP="00C27E4C">
      <w:pPr>
        <w:rPr>
          <w:b/>
        </w:rPr>
      </w:pPr>
      <w:r>
        <w:rPr>
          <w:b/>
        </w:rPr>
        <w:t>Taakstelling van de MR betreffende de over</w:t>
      </w:r>
      <w:r w:rsidR="00166CB7">
        <w:rPr>
          <w:b/>
        </w:rPr>
        <w:t>stap van de Gunning SO naar de A</w:t>
      </w:r>
      <w:r>
        <w:rPr>
          <w:b/>
        </w:rPr>
        <w:t>loysiusstichting</w:t>
      </w:r>
    </w:p>
    <w:p w:rsidR="00DA48C1" w:rsidRDefault="00DA48C1" w:rsidP="00C27E4C">
      <w:r>
        <w:t xml:space="preserve">In de plannen waarin wordt beschreven hoe de SO Gunning naar de Aloysiusstichting over zal gaan zijn de financiële gevolgen voor de rest van de BRIN onvoldoende omschreven. De MR18EC heeft vooralsnog niet ingestemd en </w:t>
      </w:r>
      <w:r w:rsidR="00166CB7">
        <w:t xml:space="preserve">kan </w:t>
      </w:r>
      <w:r>
        <w:t xml:space="preserve">pas tot instemming besluiten na het ontvangen van de reeds herhaaldelijk verzochte financiële onderbouwing. De datum van overgang is reeds twee maal verzet: van 1 augustus 2018, naar 1 januari 2019, naar 1 augustus 2019. </w:t>
      </w:r>
    </w:p>
    <w:p w:rsidR="00DA48C1" w:rsidRPr="00DA48C1" w:rsidRDefault="00DA48C1" w:rsidP="00C27E4C">
      <w:r>
        <w:t>De MR ondersteunt op verzoek de deelraden in dit proces en houdt daarna</w:t>
      </w:r>
      <w:r w:rsidR="00166CB7">
        <w:t>ast scherp rekening met de</w:t>
      </w:r>
      <w:r>
        <w:t xml:space="preserve"> belangen </w:t>
      </w:r>
      <w:r w:rsidR="00166CB7">
        <w:t xml:space="preserve">van de rest van de BRIN </w:t>
      </w:r>
      <w:r>
        <w:t xml:space="preserve">en </w:t>
      </w:r>
      <w:r w:rsidR="00166CB7">
        <w:t xml:space="preserve">de </w:t>
      </w:r>
      <w:r>
        <w:t>bevoegdheden</w:t>
      </w:r>
      <w:r w:rsidR="00166CB7">
        <w:t xml:space="preserve"> van de raad zelf</w:t>
      </w:r>
      <w:bookmarkStart w:id="0" w:name="_GoBack"/>
      <w:bookmarkEnd w:id="0"/>
      <w:r>
        <w:t>.</w:t>
      </w:r>
    </w:p>
    <w:p w:rsidR="00C27E4C" w:rsidRPr="008316BC" w:rsidRDefault="002B6C13" w:rsidP="00C27E4C">
      <w:pPr>
        <w:rPr>
          <w:b/>
          <w:bCs/>
        </w:rPr>
      </w:pPr>
      <w:r w:rsidRPr="008316BC">
        <w:rPr>
          <w:b/>
          <w:bCs/>
        </w:rPr>
        <w:t>Taakstelling van de MR betreffende de begroting</w:t>
      </w:r>
    </w:p>
    <w:p w:rsidR="002B6C13" w:rsidRDefault="002B6C13" w:rsidP="00C27E4C">
      <w:r>
        <w:t>De MR van 18EC heeft zeggenschap van de scholen over de inrichting van het eigen onderwijs als uitgangspunt. Om dit goed en eerlijk mogelijk te maken, gebruikt de MR de richtlijn: “geld volgt leerling”.</w:t>
      </w:r>
    </w:p>
    <w:p w:rsidR="00085FFA" w:rsidRDefault="00085FFA" w:rsidP="00085FFA">
      <w:pPr>
        <w:pStyle w:val="Lijstalinea"/>
        <w:numPr>
          <w:ilvl w:val="0"/>
          <w:numId w:val="5"/>
        </w:numPr>
      </w:pPr>
      <w:r>
        <w:t>Als gelden bedoeld zijn voor 18EC als geheel wordt verdeeld naar rato van het aantal leerlingen.</w:t>
      </w:r>
    </w:p>
    <w:p w:rsidR="009A464C" w:rsidRDefault="00085FFA" w:rsidP="009A464C">
      <w:pPr>
        <w:pStyle w:val="Lijstalinea"/>
        <w:numPr>
          <w:ilvl w:val="0"/>
          <w:numId w:val="5"/>
        </w:numPr>
      </w:pPr>
      <w:r>
        <w:t>Als gelden bedoeld zijn voor een deel van de populatie gaan ze naar de school waar dat deel van de populatie onderwijs krijgt. (Bij twee locaties natuurlijk weer verdeling naar rato)</w:t>
      </w:r>
    </w:p>
    <w:p w:rsidR="00195451" w:rsidRDefault="00195451" w:rsidP="009A464C">
      <w:pPr>
        <w:pStyle w:val="Lijstalinea"/>
        <w:numPr>
          <w:ilvl w:val="0"/>
          <w:numId w:val="5"/>
        </w:numPr>
      </w:pPr>
      <w:r>
        <w:t>Het standpunt van de MR over de begroting en de verdelingssystematiek van de gelden zal steeds opnieuw bepaald worden naar aanleiding van de uitwisseling van mogelijkheden en zienswijzen die worden gedeeld tijdens eerder beschreven bijeenkomsten.</w:t>
      </w:r>
    </w:p>
    <w:p w:rsidR="004B06DA" w:rsidRDefault="004B06DA" w:rsidP="004B06DA">
      <w:pPr>
        <w:pStyle w:val="Lijstalinea"/>
      </w:pPr>
    </w:p>
    <w:p w:rsidR="00085FFA" w:rsidRDefault="00085FFA">
      <w:r>
        <w:br w:type="page"/>
      </w:r>
    </w:p>
    <w:p w:rsidR="0033736D" w:rsidRPr="008316BC" w:rsidRDefault="00A24DA7" w:rsidP="00184323">
      <w:pPr>
        <w:rPr>
          <w:b/>
          <w:bCs/>
        </w:rPr>
      </w:pPr>
      <w:r w:rsidRPr="008316BC">
        <w:rPr>
          <w:b/>
          <w:bCs/>
        </w:rPr>
        <w:lastRenderedPageBreak/>
        <w:t>Jaarplanning MR18EC</w:t>
      </w:r>
      <w:r w:rsidR="00E04B25">
        <w:rPr>
          <w:b/>
          <w:bCs/>
        </w:rPr>
        <w:t xml:space="preserve"> 2017-2018</w:t>
      </w:r>
    </w:p>
    <w:tbl>
      <w:tblPr>
        <w:tblStyle w:val="Tabelraster"/>
        <w:tblW w:w="9133" w:type="dxa"/>
        <w:tblLook w:val="04A0" w:firstRow="1" w:lastRow="0" w:firstColumn="1" w:lastColumn="0" w:noHBand="0" w:noVBand="1"/>
      </w:tblPr>
      <w:tblGrid>
        <w:gridCol w:w="3125"/>
        <w:gridCol w:w="3702"/>
        <w:gridCol w:w="2306"/>
      </w:tblGrid>
      <w:tr w:rsidR="009A464C" w:rsidTr="00804E7C">
        <w:trPr>
          <w:trHeight w:val="270"/>
        </w:trPr>
        <w:tc>
          <w:tcPr>
            <w:tcW w:w="3125" w:type="dxa"/>
          </w:tcPr>
          <w:p w:rsidR="009A464C" w:rsidRPr="0091607E" w:rsidRDefault="009A464C">
            <w:r w:rsidRPr="0091607E">
              <w:t>Activiteit</w:t>
            </w:r>
          </w:p>
        </w:tc>
        <w:tc>
          <w:tcPr>
            <w:tcW w:w="3702" w:type="dxa"/>
          </w:tcPr>
          <w:p w:rsidR="009A464C" w:rsidRPr="0091607E" w:rsidRDefault="009A464C">
            <w:r w:rsidRPr="0091607E">
              <w:t>Verantwoordelijke</w:t>
            </w:r>
          </w:p>
        </w:tc>
        <w:tc>
          <w:tcPr>
            <w:tcW w:w="2306" w:type="dxa"/>
          </w:tcPr>
          <w:p w:rsidR="009A464C" w:rsidRPr="0091607E" w:rsidRDefault="009A464C">
            <w:r w:rsidRPr="0091607E">
              <w:t>Wanneer</w:t>
            </w:r>
          </w:p>
        </w:tc>
      </w:tr>
      <w:tr w:rsidR="009A464C" w:rsidTr="00804E7C">
        <w:trPr>
          <w:trHeight w:val="795"/>
        </w:trPr>
        <w:tc>
          <w:tcPr>
            <w:tcW w:w="3125" w:type="dxa"/>
          </w:tcPr>
          <w:p w:rsidR="009A464C" w:rsidRDefault="009A464C" w:rsidP="001212BD">
            <w:r>
              <w:t>Structuur zorgscholen</w:t>
            </w:r>
            <w:r w:rsidR="00974AE4">
              <w:t xml:space="preserve">, </w:t>
            </w:r>
            <w:r w:rsidR="001212BD">
              <w:t xml:space="preserve">plus het </w:t>
            </w:r>
            <w:proofErr w:type="spellStart"/>
            <w:r w:rsidR="001212BD">
              <w:t>sterrecollege</w:t>
            </w:r>
            <w:proofErr w:type="spellEnd"/>
            <w:r w:rsidR="001212BD">
              <w:t xml:space="preserve">: </w:t>
            </w:r>
            <w:r w:rsidR="00974AE4">
              <w:t>monitoring</w:t>
            </w:r>
          </w:p>
          <w:p w:rsidR="00195451" w:rsidRPr="0091607E" w:rsidRDefault="00195451" w:rsidP="001212BD"/>
        </w:tc>
        <w:tc>
          <w:tcPr>
            <w:tcW w:w="3702" w:type="dxa"/>
          </w:tcPr>
          <w:p w:rsidR="009A464C" w:rsidRPr="0091607E" w:rsidRDefault="009A464C">
            <w:r>
              <w:t xml:space="preserve">Betrokken </w:t>
            </w:r>
            <w:proofErr w:type="spellStart"/>
            <w:r>
              <w:t>medezeggenschapsorganenen</w:t>
            </w:r>
            <w:proofErr w:type="spellEnd"/>
            <w:r>
              <w:t xml:space="preserve"> bevoegd gezag</w:t>
            </w:r>
          </w:p>
        </w:tc>
        <w:tc>
          <w:tcPr>
            <w:tcW w:w="2306" w:type="dxa"/>
          </w:tcPr>
          <w:p w:rsidR="009A464C" w:rsidRPr="0091607E" w:rsidRDefault="009A464C">
            <w:r>
              <w:t>Continuproces</w:t>
            </w:r>
          </w:p>
        </w:tc>
      </w:tr>
      <w:tr w:rsidR="009A464C" w:rsidTr="00804E7C">
        <w:trPr>
          <w:trHeight w:val="270"/>
        </w:trPr>
        <w:tc>
          <w:tcPr>
            <w:tcW w:w="3125" w:type="dxa"/>
          </w:tcPr>
          <w:p w:rsidR="009A464C" w:rsidRPr="0091607E" w:rsidRDefault="009A464C">
            <w:r w:rsidRPr="0091607E">
              <w:t>Uitleg BRIN begroting</w:t>
            </w:r>
          </w:p>
        </w:tc>
        <w:tc>
          <w:tcPr>
            <w:tcW w:w="3702" w:type="dxa"/>
          </w:tcPr>
          <w:p w:rsidR="009A464C" w:rsidRPr="0091607E" w:rsidRDefault="009A464C">
            <w:r w:rsidRPr="0091607E">
              <w:t>MR18EC, bevoegd gezag</w:t>
            </w:r>
          </w:p>
        </w:tc>
        <w:tc>
          <w:tcPr>
            <w:tcW w:w="2306" w:type="dxa"/>
          </w:tcPr>
          <w:p w:rsidR="009A464C" w:rsidRPr="0091607E" w:rsidRDefault="009A464C">
            <w:r w:rsidRPr="0091607E">
              <w:t xml:space="preserve">Oktober </w:t>
            </w:r>
            <w:r w:rsidR="00195451">
              <w:t>2018</w:t>
            </w:r>
          </w:p>
        </w:tc>
      </w:tr>
      <w:tr w:rsidR="009A464C" w:rsidTr="00804E7C">
        <w:trPr>
          <w:trHeight w:val="1065"/>
        </w:trPr>
        <w:tc>
          <w:tcPr>
            <w:tcW w:w="3125" w:type="dxa"/>
          </w:tcPr>
          <w:p w:rsidR="009A464C" w:rsidRDefault="009A464C">
            <w:r w:rsidRPr="0091607E">
              <w:t>Advies uitbrengen BRIN begroting/formatieplan</w:t>
            </w:r>
            <w:r w:rsidR="00974AE4">
              <w:t>/ meerjarig financieel beleid</w:t>
            </w:r>
          </w:p>
          <w:p w:rsidR="001212BD" w:rsidRPr="0091607E" w:rsidRDefault="001212BD"/>
        </w:tc>
        <w:tc>
          <w:tcPr>
            <w:tcW w:w="3702" w:type="dxa"/>
          </w:tcPr>
          <w:p w:rsidR="009A464C" w:rsidRPr="0091607E" w:rsidRDefault="009A464C">
            <w:r w:rsidRPr="0091607E">
              <w:t>MR18EC</w:t>
            </w:r>
          </w:p>
        </w:tc>
        <w:tc>
          <w:tcPr>
            <w:tcW w:w="2306" w:type="dxa"/>
          </w:tcPr>
          <w:p w:rsidR="009A464C" w:rsidRPr="0091607E" w:rsidRDefault="00195451">
            <w:r>
              <w:t>Maart 2019</w:t>
            </w:r>
          </w:p>
        </w:tc>
      </w:tr>
      <w:tr w:rsidR="001212BD" w:rsidTr="00804E7C">
        <w:trPr>
          <w:trHeight w:val="1065"/>
        </w:trPr>
        <w:tc>
          <w:tcPr>
            <w:tcW w:w="3125" w:type="dxa"/>
          </w:tcPr>
          <w:p w:rsidR="001212BD" w:rsidRPr="0091607E" w:rsidRDefault="001212BD">
            <w:r>
              <w:t xml:space="preserve">Monitoren </w:t>
            </w:r>
            <w:r w:rsidR="00195451">
              <w:t xml:space="preserve">en meedenken </w:t>
            </w:r>
            <w:r w:rsidR="00561147">
              <w:t>voortgang samenwerking locaties binnen de BRIN18EC</w:t>
            </w:r>
          </w:p>
        </w:tc>
        <w:tc>
          <w:tcPr>
            <w:tcW w:w="3702" w:type="dxa"/>
          </w:tcPr>
          <w:p w:rsidR="001212BD" w:rsidRPr="00195451" w:rsidRDefault="00195451">
            <w:pPr>
              <w:rPr>
                <w:iCs/>
              </w:rPr>
            </w:pPr>
            <w:r>
              <w:rPr>
                <w:iCs/>
              </w:rPr>
              <w:t>MR18EC, deelraden</w:t>
            </w:r>
          </w:p>
        </w:tc>
        <w:tc>
          <w:tcPr>
            <w:tcW w:w="2306" w:type="dxa"/>
          </w:tcPr>
          <w:p w:rsidR="001212BD" w:rsidRDefault="00195451">
            <w:r>
              <w:t>4 bijeenkomsten</w:t>
            </w:r>
          </w:p>
        </w:tc>
      </w:tr>
    </w:tbl>
    <w:p w:rsidR="00A24DA7" w:rsidRDefault="00A24DA7">
      <w:pPr>
        <w:rPr>
          <w:sz w:val="24"/>
          <w:szCs w:val="24"/>
        </w:rPr>
      </w:pPr>
    </w:p>
    <w:p w:rsidR="00A24DA7" w:rsidRPr="0091607E" w:rsidRDefault="00561147">
      <w:r>
        <w:t>Eerste</w:t>
      </w:r>
      <w:r w:rsidR="001212BD">
        <w:t xml:space="preserve"> bijeenkomst</w:t>
      </w:r>
      <w:r>
        <w:t xml:space="preserve"> </w:t>
      </w:r>
      <w:r w:rsidR="0059206E">
        <w:t>t.b.v. de begroting</w:t>
      </w:r>
      <w:r w:rsidR="00A24DA7" w:rsidRPr="0091607E">
        <w:t xml:space="preserve">: </w:t>
      </w:r>
    </w:p>
    <w:p w:rsidR="00804E7C" w:rsidRDefault="001212BD" w:rsidP="00A24DA7">
      <w:pPr>
        <w:pStyle w:val="Lijstalinea"/>
        <w:numPr>
          <w:ilvl w:val="0"/>
          <w:numId w:val="1"/>
        </w:numPr>
        <w:ind w:left="708"/>
      </w:pPr>
      <w:r>
        <w:t>M</w:t>
      </w:r>
      <w:r w:rsidR="00A24DA7" w:rsidRPr="0091607E">
        <w:t>et een uitleg over de begroting van de BRIN. Hier kunnen eventueel de deelraden aans</w:t>
      </w:r>
      <w:r w:rsidR="0059206E">
        <w:t>luiten zodat ze wat achtergrond</w:t>
      </w:r>
      <w:r w:rsidR="00A24DA7" w:rsidRPr="0091607E">
        <w:t>informatie hebben over hun locatiebegroting.</w:t>
      </w:r>
      <w:r w:rsidR="00184323" w:rsidRPr="0091607E">
        <w:t xml:space="preserve"> </w:t>
      </w:r>
    </w:p>
    <w:p w:rsidR="00184323" w:rsidRPr="0091607E" w:rsidRDefault="00184323" w:rsidP="00184323">
      <w:pPr>
        <w:pStyle w:val="Lijstalinea"/>
        <w:ind w:left="708"/>
      </w:pPr>
    </w:p>
    <w:p w:rsidR="00A24DA7" w:rsidRPr="0091607E" w:rsidRDefault="001212BD" w:rsidP="00184323">
      <w:pPr>
        <w:pStyle w:val="Lijstalinea"/>
        <w:ind w:left="708"/>
      </w:pPr>
      <w:r>
        <w:t xml:space="preserve">De </w:t>
      </w:r>
      <w:r w:rsidR="00A24DA7" w:rsidRPr="0091607E">
        <w:t>bijeenkomst is informatief van karakter, de begroting wordt niet op locatieniveau besproken. Het gaat hier om de totale BRIN begroting: heeft het geld de leerling gevolgd, hoe worden de gelden voor de functiemix ingezet, en de toelichting van het BRIN formatieplan. Ook bij het formatieplan blijft de invulling op locatieniveau buiten de toelichting.</w:t>
      </w:r>
    </w:p>
    <w:p w:rsidR="00184323" w:rsidRPr="0091607E" w:rsidRDefault="00184323" w:rsidP="00184323">
      <w:pPr>
        <w:pStyle w:val="Lijstalinea"/>
      </w:pPr>
    </w:p>
    <w:p w:rsidR="00184323" w:rsidRDefault="00A24DA7" w:rsidP="001212BD">
      <w:pPr>
        <w:pStyle w:val="Lijstalinea"/>
        <w:numPr>
          <w:ilvl w:val="0"/>
          <w:numId w:val="1"/>
        </w:numPr>
      </w:pPr>
      <w:r w:rsidRPr="0091607E">
        <w:t>Tijdens de</w:t>
      </w:r>
      <w:r w:rsidR="001212BD">
        <w:t xml:space="preserve">ze bijeenkomst </w:t>
      </w:r>
      <w:r w:rsidRPr="0091607E">
        <w:t xml:space="preserve">worden vragen beantwoord door het bevoegd gezag. Naar aanleiding </w:t>
      </w:r>
      <w:r w:rsidR="001E2386" w:rsidRPr="0091607E">
        <w:t xml:space="preserve">van deze bijeenkomst wordt een </w:t>
      </w:r>
      <w:r w:rsidRPr="0091607E">
        <w:t>advies uitgebracht.</w:t>
      </w:r>
      <w:r w:rsidR="0059206E">
        <w:t xml:space="preserve"> Wij brengen alleen advies uit over de verdelingssystematiek van de binnenkomende gelden.</w:t>
      </w:r>
    </w:p>
    <w:p w:rsidR="00184323" w:rsidRPr="0091607E" w:rsidRDefault="00184323" w:rsidP="00184323">
      <w:pPr>
        <w:pStyle w:val="Lijstalinea"/>
      </w:pPr>
    </w:p>
    <w:p w:rsidR="00184323" w:rsidRPr="0091607E" w:rsidRDefault="0059206E" w:rsidP="004C421D">
      <w:r>
        <w:t>E</w:t>
      </w:r>
      <w:r w:rsidR="00184323" w:rsidRPr="0091607E">
        <w:t xml:space="preserve">r </w:t>
      </w:r>
      <w:r>
        <w:t xml:space="preserve">zijn </w:t>
      </w:r>
      <w:r w:rsidR="00184323" w:rsidRPr="0091607E">
        <w:t>nog andere verantwoordelijkheden</w:t>
      </w:r>
      <w:r w:rsidR="004C421D" w:rsidRPr="0091607E">
        <w:t xml:space="preserve"> op </w:t>
      </w:r>
      <w:proofErr w:type="spellStart"/>
      <w:r w:rsidR="004C421D" w:rsidRPr="0091607E">
        <w:t>organisatie-niveau</w:t>
      </w:r>
      <w:proofErr w:type="spellEnd"/>
      <w:r w:rsidR="00184323" w:rsidRPr="0091607E">
        <w:t xml:space="preserve"> te noemen:</w:t>
      </w:r>
    </w:p>
    <w:p w:rsidR="00184323" w:rsidRPr="0091607E" w:rsidRDefault="00184323" w:rsidP="00184323">
      <w:pPr>
        <w:pStyle w:val="Lijstalinea"/>
        <w:numPr>
          <w:ilvl w:val="0"/>
          <w:numId w:val="2"/>
        </w:numPr>
      </w:pPr>
      <w:r w:rsidRPr="0091607E">
        <w:t>Verdeling gelden functiemix binnen de BRIN</w:t>
      </w:r>
    </w:p>
    <w:p w:rsidR="00184323" w:rsidRPr="0091607E" w:rsidRDefault="00184323" w:rsidP="00184323">
      <w:pPr>
        <w:pStyle w:val="Lijstalinea"/>
        <w:numPr>
          <w:ilvl w:val="0"/>
          <w:numId w:val="2"/>
        </w:numPr>
      </w:pPr>
      <w:r w:rsidRPr="0091607E">
        <w:t>Verkiezingen GMR</w:t>
      </w:r>
    </w:p>
    <w:p w:rsidR="00184323" w:rsidRPr="0091607E" w:rsidRDefault="00184323" w:rsidP="00184323">
      <w:pPr>
        <w:pStyle w:val="Lijstalinea"/>
        <w:numPr>
          <w:ilvl w:val="0"/>
          <w:numId w:val="2"/>
        </w:numPr>
      </w:pPr>
      <w:r w:rsidRPr="0091607E">
        <w:t>Verkiezingen OPR</w:t>
      </w:r>
    </w:p>
    <w:p w:rsidR="00184323" w:rsidRPr="0091607E" w:rsidRDefault="00184323" w:rsidP="00184323">
      <w:pPr>
        <w:pStyle w:val="Lijstalinea"/>
        <w:numPr>
          <w:ilvl w:val="0"/>
          <w:numId w:val="2"/>
        </w:numPr>
      </w:pPr>
      <w:r w:rsidRPr="0091607E">
        <w:t>Monitoren gedelegeerde verantwoordelijkheden</w:t>
      </w:r>
      <w:r w:rsidR="002F2F59" w:rsidRPr="0091607E">
        <w:t xml:space="preserve"> door laten presenteren of doorsturen activiteitenplan en jaarverslag.</w:t>
      </w:r>
    </w:p>
    <w:p w:rsidR="004C421D" w:rsidRPr="0091607E" w:rsidRDefault="004C421D" w:rsidP="004C421D">
      <w:r w:rsidRPr="0091607E">
        <w:t>Naast de genoemde activiteiten zijn er nog een aantal verantwoordelijkheden met betrekking tot de interne organisatie van de MR:</w:t>
      </w:r>
    </w:p>
    <w:p w:rsidR="004C421D" w:rsidRPr="0091607E" w:rsidRDefault="004C421D" w:rsidP="004C421D">
      <w:pPr>
        <w:pStyle w:val="Lijstalinea"/>
        <w:numPr>
          <w:ilvl w:val="0"/>
          <w:numId w:val="3"/>
        </w:numPr>
      </w:pPr>
      <w:r w:rsidRPr="0091607E">
        <w:t>Op pijl houden</w:t>
      </w:r>
      <w:r w:rsidR="005168AC" w:rsidRPr="0091607E">
        <w:t xml:space="preserve">/ brengen van </w:t>
      </w:r>
      <w:r w:rsidRPr="0091607E">
        <w:t>kennis en vaardigheden op het gebied van interne en externe communicatie</w:t>
      </w:r>
      <w:r w:rsidR="005168AC" w:rsidRPr="0091607E">
        <w:t xml:space="preserve"> door scholing, bezoek congressen, zelfstudie</w:t>
      </w:r>
      <w:r w:rsidRPr="0091607E">
        <w:t>.</w:t>
      </w:r>
    </w:p>
    <w:p w:rsidR="004C421D" w:rsidRPr="0091607E" w:rsidRDefault="004C421D" w:rsidP="004C421D">
      <w:pPr>
        <w:pStyle w:val="Lijstalinea"/>
        <w:numPr>
          <w:ilvl w:val="0"/>
          <w:numId w:val="3"/>
        </w:numPr>
      </w:pPr>
      <w:r w:rsidRPr="0091607E">
        <w:t>Op pijl houden/ brengen van kennis omtrent wet en regelgeving</w:t>
      </w:r>
      <w:r w:rsidR="005168AC" w:rsidRPr="0091607E">
        <w:t xml:space="preserve"> d</w:t>
      </w:r>
      <w:r w:rsidR="00C5165C" w:rsidRPr="0091607E">
        <w:t>o</w:t>
      </w:r>
      <w:r w:rsidR="005168AC" w:rsidRPr="0091607E">
        <w:t>or scholing, bezoek congressen, zelfstudie</w:t>
      </w:r>
      <w:r w:rsidR="00C5165C" w:rsidRPr="0091607E">
        <w:t>.</w:t>
      </w:r>
    </w:p>
    <w:p w:rsidR="009F1899" w:rsidRPr="0091607E" w:rsidRDefault="004C421D" w:rsidP="009F1899">
      <w:pPr>
        <w:pStyle w:val="Lijstalinea"/>
        <w:numPr>
          <w:ilvl w:val="0"/>
          <w:numId w:val="3"/>
        </w:numPr>
      </w:pPr>
      <w:r w:rsidRPr="0091607E">
        <w:t>Het onderhouden van contacten met de andere raden binnen dunamare</w:t>
      </w:r>
      <w:r w:rsidR="005168AC" w:rsidRPr="0091607E">
        <w:t>, via de secretarissen.</w:t>
      </w:r>
    </w:p>
    <w:p w:rsidR="009F1899" w:rsidRDefault="009F1899" w:rsidP="009F1899"/>
    <w:p w:rsidR="0091607E" w:rsidRPr="0091607E" w:rsidRDefault="0091607E" w:rsidP="009F1899"/>
    <w:p w:rsidR="008316BC" w:rsidRDefault="008316BC" w:rsidP="0087600E"/>
    <w:p w:rsidR="0087600E" w:rsidRPr="008316BC" w:rsidRDefault="00E04B25" w:rsidP="0087600E">
      <w:pPr>
        <w:rPr>
          <w:b/>
          <w:bCs/>
        </w:rPr>
      </w:pPr>
      <w:r>
        <w:rPr>
          <w:b/>
          <w:bCs/>
        </w:rPr>
        <w:t>Begroting BRIN MR 2017/2018</w:t>
      </w:r>
    </w:p>
    <w:tbl>
      <w:tblPr>
        <w:tblStyle w:val="Tabelraster"/>
        <w:tblW w:w="0" w:type="auto"/>
        <w:tblLook w:val="04A0" w:firstRow="1" w:lastRow="0" w:firstColumn="1" w:lastColumn="0" w:noHBand="0" w:noVBand="1"/>
      </w:tblPr>
      <w:tblGrid>
        <w:gridCol w:w="2894"/>
        <w:gridCol w:w="2873"/>
        <w:gridCol w:w="2801"/>
      </w:tblGrid>
      <w:tr w:rsidR="00085FFA" w:rsidRPr="0091607E" w:rsidTr="0091607E">
        <w:tc>
          <w:tcPr>
            <w:tcW w:w="2894" w:type="dxa"/>
          </w:tcPr>
          <w:p w:rsidR="0087600E" w:rsidRPr="0091607E" w:rsidRDefault="0087600E" w:rsidP="0087600E">
            <w:pPr>
              <w:pStyle w:val="Lijstalinea"/>
              <w:ind w:left="0"/>
            </w:pPr>
            <w:r w:rsidRPr="0091607E">
              <w:t>Post</w:t>
            </w:r>
          </w:p>
        </w:tc>
        <w:tc>
          <w:tcPr>
            <w:tcW w:w="2873" w:type="dxa"/>
          </w:tcPr>
          <w:p w:rsidR="0087600E" w:rsidRPr="0091607E" w:rsidRDefault="00085FFA" w:rsidP="0087600E">
            <w:pPr>
              <w:pStyle w:val="Lijstalinea"/>
              <w:ind w:left="0"/>
            </w:pPr>
            <w:r w:rsidRPr="0091607E">
              <w:t>K</w:t>
            </w:r>
            <w:r w:rsidR="0087600E" w:rsidRPr="0091607E">
              <w:t>osten</w:t>
            </w:r>
            <w:r w:rsidRPr="0091607E">
              <w:t xml:space="preserve"> per bijeenkomst</w:t>
            </w:r>
          </w:p>
        </w:tc>
        <w:tc>
          <w:tcPr>
            <w:tcW w:w="2801" w:type="dxa"/>
          </w:tcPr>
          <w:p w:rsidR="0087600E" w:rsidRPr="0091607E" w:rsidRDefault="00085FFA" w:rsidP="0087600E">
            <w:pPr>
              <w:pStyle w:val="Lijstalinea"/>
              <w:ind w:left="0"/>
            </w:pPr>
            <w:r w:rsidRPr="0091607E">
              <w:t>Totaal</w:t>
            </w:r>
            <w:r w:rsidR="00195451">
              <w:t xml:space="preserve"> (6</w:t>
            </w:r>
            <w:r w:rsidR="009A464C">
              <w:t xml:space="preserve"> vergaderingen)</w:t>
            </w:r>
          </w:p>
        </w:tc>
      </w:tr>
      <w:tr w:rsidR="00085FFA" w:rsidRPr="0091607E" w:rsidTr="0091607E">
        <w:tc>
          <w:tcPr>
            <w:tcW w:w="2894" w:type="dxa"/>
          </w:tcPr>
          <w:p w:rsidR="0087600E" w:rsidRPr="0091607E" w:rsidRDefault="00085FFA" w:rsidP="0087600E">
            <w:pPr>
              <w:pStyle w:val="Lijstalinea"/>
              <w:ind w:left="0"/>
            </w:pPr>
            <w:r w:rsidRPr="0091607E">
              <w:t>Scholing begroting (1 dagdeel</w:t>
            </w:r>
            <w:r w:rsidR="0091607E">
              <w:t xml:space="preserve"> pp</w:t>
            </w:r>
            <w:r w:rsidRPr="0091607E">
              <w:t>, €200 pp</w:t>
            </w:r>
            <w:r w:rsidR="0091607E">
              <w:t xml:space="preserve"> per dagdeel</w:t>
            </w:r>
            <w:r w:rsidRPr="0091607E">
              <w:t>)</w:t>
            </w:r>
          </w:p>
        </w:tc>
        <w:tc>
          <w:tcPr>
            <w:tcW w:w="2873" w:type="dxa"/>
          </w:tcPr>
          <w:p w:rsidR="0087600E" w:rsidRPr="0091607E" w:rsidRDefault="0087600E" w:rsidP="0087600E">
            <w:pPr>
              <w:pStyle w:val="Lijstalinea"/>
              <w:ind w:left="0"/>
            </w:pPr>
          </w:p>
        </w:tc>
        <w:tc>
          <w:tcPr>
            <w:tcW w:w="2801" w:type="dxa"/>
          </w:tcPr>
          <w:p w:rsidR="0087600E" w:rsidRPr="0091607E" w:rsidRDefault="00085FFA" w:rsidP="0087600E">
            <w:pPr>
              <w:pStyle w:val="Lijstalinea"/>
              <w:ind w:left="0"/>
            </w:pPr>
            <w:r w:rsidRPr="0091607E">
              <w:t>€1600</w:t>
            </w:r>
          </w:p>
        </w:tc>
      </w:tr>
      <w:tr w:rsidR="00085FFA" w:rsidRPr="0091607E" w:rsidTr="0091607E">
        <w:tc>
          <w:tcPr>
            <w:tcW w:w="2894" w:type="dxa"/>
          </w:tcPr>
          <w:p w:rsidR="0087600E" w:rsidRPr="0091607E" w:rsidRDefault="00085FFA" w:rsidP="0087600E">
            <w:pPr>
              <w:pStyle w:val="Lijstalinea"/>
              <w:ind w:left="0"/>
            </w:pPr>
            <w:r w:rsidRPr="0091607E">
              <w:t>Vacatiegelden ouders en leerlingen</w:t>
            </w:r>
          </w:p>
        </w:tc>
        <w:tc>
          <w:tcPr>
            <w:tcW w:w="2873" w:type="dxa"/>
          </w:tcPr>
          <w:p w:rsidR="0087600E" w:rsidRPr="0091607E" w:rsidRDefault="00A74D28" w:rsidP="0087600E">
            <w:pPr>
              <w:pStyle w:val="Lijstalinea"/>
              <w:ind w:left="0"/>
            </w:pPr>
            <w:r>
              <w:t>€85 (</w:t>
            </w:r>
            <w:proofErr w:type="spellStart"/>
            <w:r>
              <w:t>ll</w:t>
            </w:r>
            <w:proofErr w:type="spellEnd"/>
            <w:r>
              <w:t xml:space="preserve"> 10, ouder 75</w:t>
            </w:r>
            <w:r w:rsidR="00CA7D1B">
              <w:t>)</w:t>
            </w:r>
          </w:p>
        </w:tc>
        <w:tc>
          <w:tcPr>
            <w:tcW w:w="2801" w:type="dxa"/>
          </w:tcPr>
          <w:p w:rsidR="0087600E" w:rsidRPr="0091607E" w:rsidRDefault="00195451" w:rsidP="0087600E">
            <w:pPr>
              <w:pStyle w:val="Lijstalinea"/>
              <w:ind w:left="0"/>
            </w:pPr>
            <w:r>
              <w:t>€570</w:t>
            </w:r>
          </w:p>
        </w:tc>
      </w:tr>
      <w:tr w:rsidR="00085FFA" w:rsidRPr="0091607E" w:rsidTr="0091607E">
        <w:tc>
          <w:tcPr>
            <w:tcW w:w="2894" w:type="dxa"/>
          </w:tcPr>
          <w:p w:rsidR="0087600E" w:rsidRPr="0091607E" w:rsidRDefault="00A74D28" w:rsidP="0087600E">
            <w:pPr>
              <w:pStyle w:val="Lijstalinea"/>
              <w:ind w:left="0"/>
            </w:pPr>
            <w:r>
              <w:t>Uren personeel vergaderingen</w:t>
            </w:r>
          </w:p>
          <w:p w:rsidR="00085FFA" w:rsidRPr="0091607E" w:rsidRDefault="00085FFA" w:rsidP="0087600E">
            <w:pPr>
              <w:pStyle w:val="Lijstalinea"/>
              <w:ind w:left="0"/>
            </w:pPr>
          </w:p>
        </w:tc>
        <w:tc>
          <w:tcPr>
            <w:tcW w:w="2873" w:type="dxa"/>
          </w:tcPr>
          <w:p w:rsidR="0087600E" w:rsidRDefault="00195451" w:rsidP="0087600E">
            <w:pPr>
              <w:pStyle w:val="Lijstalinea"/>
              <w:ind w:left="0"/>
            </w:pPr>
            <w:r>
              <w:t>12 (secretaris, voorzitter)</w:t>
            </w:r>
          </w:p>
          <w:p w:rsidR="00195451" w:rsidRDefault="00195451" w:rsidP="0087600E">
            <w:pPr>
              <w:pStyle w:val="Lijstalinea"/>
              <w:ind w:left="0"/>
            </w:pPr>
            <w:r>
              <w:t>8 (twee leden)</w:t>
            </w:r>
          </w:p>
          <w:p w:rsidR="00A74D28" w:rsidRPr="0091607E" w:rsidRDefault="00A74D28" w:rsidP="00C27E4C">
            <w:pPr>
              <w:pStyle w:val="Lijstalinea"/>
              <w:ind w:left="0"/>
            </w:pPr>
          </w:p>
        </w:tc>
        <w:tc>
          <w:tcPr>
            <w:tcW w:w="2801" w:type="dxa"/>
          </w:tcPr>
          <w:p w:rsidR="0087600E" w:rsidRPr="0091607E" w:rsidRDefault="00195451" w:rsidP="0087600E">
            <w:pPr>
              <w:pStyle w:val="Lijstalinea"/>
              <w:ind w:left="0"/>
            </w:pPr>
            <w:r>
              <w:t>120 uu</w:t>
            </w:r>
            <w:r w:rsidR="00A74D28">
              <w:t>r</w:t>
            </w:r>
          </w:p>
        </w:tc>
      </w:tr>
      <w:tr w:rsidR="0091607E" w:rsidRPr="0091607E" w:rsidTr="0091607E">
        <w:tc>
          <w:tcPr>
            <w:tcW w:w="2894" w:type="dxa"/>
          </w:tcPr>
          <w:p w:rsidR="0091607E" w:rsidRPr="0091607E" w:rsidRDefault="0091607E" w:rsidP="0087600E">
            <w:pPr>
              <w:pStyle w:val="Lijstalinea"/>
              <w:ind w:left="0"/>
              <w:rPr>
                <w:b/>
                <w:bCs/>
              </w:rPr>
            </w:pPr>
            <w:r w:rsidRPr="0091607E">
              <w:rPr>
                <w:b/>
                <w:bCs/>
              </w:rPr>
              <w:t>Totaal</w:t>
            </w:r>
          </w:p>
          <w:p w:rsidR="0091607E" w:rsidRPr="0091607E" w:rsidRDefault="0091607E" w:rsidP="0087600E">
            <w:pPr>
              <w:pStyle w:val="Lijstalinea"/>
              <w:ind w:left="0"/>
            </w:pPr>
          </w:p>
        </w:tc>
        <w:tc>
          <w:tcPr>
            <w:tcW w:w="2873" w:type="dxa"/>
          </w:tcPr>
          <w:p w:rsidR="0091607E" w:rsidRPr="0091607E" w:rsidRDefault="0091607E" w:rsidP="0087600E">
            <w:pPr>
              <w:pStyle w:val="Lijstalinea"/>
              <w:ind w:left="0"/>
            </w:pPr>
          </w:p>
        </w:tc>
        <w:tc>
          <w:tcPr>
            <w:tcW w:w="2801" w:type="dxa"/>
          </w:tcPr>
          <w:p w:rsidR="0091607E" w:rsidRPr="0091607E" w:rsidRDefault="0091607E" w:rsidP="00A74D28">
            <w:pPr>
              <w:pStyle w:val="Lijstalinea"/>
              <w:ind w:left="0"/>
            </w:pPr>
            <w:r>
              <w:t>€</w:t>
            </w:r>
            <w:r w:rsidR="00195451">
              <w:t>2170 en 128</w:t>
            </w:r>
            <w:r w:rsidR="00A74D28">
              <w:t>uur</w:t>
            </w:r>
          </w:p>
        </w:tc>
      </w:tr>
    </w:tbl>
    <w:p w:rsidR="0087600E" w:rsidRPr="0091607E" w:rsidRDefault="0087600E" w:rsidP="0087600E">
      <w:pPr>
        <w:pStyle w:val="Lijstalinea"/>
      </w:pPr>
    </w:p>
    <w:p w:rsidR="0087600E" w:rsidRDefault="00CA7D1B" w:rsidP="0087600E">
      <w:r>
        <w:t>Uren personeel:</w:t>
      </w:r>
    </w:p>
    <w:p w:rsidR="00CA7D1B" w:rsidRDefault="00C27E4C" w:rsidP="00C27E4C">
      <w:r>
        <w:t>Personeelsleden zijn per</w:t>
      </w:r>
      <w:r w:rsidR="00CA7D1B">
        <w:t xml:space="preserve"> vergadering</w:t>
      </w:r>
      <w:r>
        <w:t xml:space="preserve"> 4 uur b</w:t>
      </w:r>
      <w:r w:rsidR="00E24802">
        <w:t>ezig, inclusief inlezen stukken</w:t>
      </w:r>
      <w:r>
        <w:t xml:space="preserve"> </w:t>
      </w:r>
      <w:r w:rsidR="00CA7D1B">
        <w:t>Daarbij komt mailwisseling en v</w:t>
      </w:r>
      <w:r>
        <w:t>oorlichting nieuwe leden, v</w:t>
      </w:r>
      <w:r w:rsidR="00CA7D1B">
        <w:t>aststellen vergadersch</w:t>
      </w:r>
      <w:r>
        <w:t>ema en activiteitenplan. Voor de voorzitter en de secretaris rekenen we inclusief te schrijven brieven in reactie op voorgenomen besluiten op 6 uur per vergadering.</w:t>
      </w:r>
    </w:p>
    <w:p w:rsidR="00846D05" w:rsidRDefault="00846D05" w:rsidP="00C27E4C">
      <w:r>
        <w:t>Voor een personeelslid in totaal 24 uur, voor de voorzitter en de secretaris elk 36 uur.</w:t>
      </w:r>
    </w:p>
    <w:p w:rsidR="00CA7D1B" w:rsidRPr="0091607E" w:rsidRDefault="00CA7D1B" w:rsidP="0087600E"/>
    <w:sectPr w:rsidR="00CA7D1B" w:rsidRPr="00916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A71"/>
    <w:multiLevelType w:val="hybridMultilevel"/>
    <w:tmpl w:val="66240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DC3E47"/>
    <w:multiLevelType w:val="hybridMultilevel"/>
    <w:tmpl w:val="E31AE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412BF"/>
    <w:multiLevelType w:val="hybridMultilevel"/>
    <w:tmpl w:val="D9C61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3C5497"/>
    <w:multiLevelType w:val="hybridMultilevel"/>
    <w:tmpl w:val="B5A87C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44B0D"/>
    <w:multiLevelType w:val="hybridMultilevel"/>
    <w:tmpl w:val="2E284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A7"/>
    <w:rsid w:val="00085FFA"/>
    <w:rsid w:val="000903C9"/>
    <w:rsid w:val="000A7BD0"/>
    <w:rsid w:val="001212BD"/>
    <w:rsid w:val="00166CB7"/>
    <w:rsid w:val="00184323"/>
    <w:rsid w:val="00195451"/>
    <w:rsid w:val="001E2386"/>
    <w:rsid w:val="00295D20"/>
    <w:rsid w:val="002B6C13"/>
    <w:rsid w:val="002F2F59"/>
    <w:rsid w:val="0033736D"/>
    <w:rsid w:val="004B06DA"/>
    <w:rsid w:val="004C421D"/>
    <w:rsid w:val="005168AC"/>
    <w:rsid w:val="00561147"/>
    <w:rsid w:val="0059206E"/>
    <w:rsid w:val="00804E7C"/>
    <w:rsid w:val="008316BC"/>
    <w:rsid w:val="00846D05"/>
    <w:rsid w:val="0087600E"/>
    <w:rsid w:val="0091607E"/>
    <w:rsid w:val="00974AE4"/>
    <w:rsid w:val="009A464C"/>
    <w:rsid w:val="009F1899"/>
    <w:rsid w:val="00A24DA7"/>
    <w:rsid w:val="00A74D28"/>
    <w:rsid w:val="00C27E4C"/>
    <w:rsid w:val="00C5165C"/>
    <w:rsid w:val="00C6141A"/>
    <w:rsid w:val="00CA7D1B"/>
    <w:rsid w:val="00DA48C1"/>
    <w:rsid w:val="00E04B25"/>
    <w:rsid w:val="00E24802"/>
    <w:rsid w:val="00ED6322"/>
    <w:rsid w:val="00FB0F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C58C"/>
  <w15:docId w15:val="{17DE1445-1635-4B24-A567-0BEC6ADE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2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4DA7"/>
    <w:pPr>
      <w:ind w:left="720"/>
      <w:contextualSpacing/>
    </w:pPr>
  </w:style>
  <w:style w:type="paragraph" w:styleId="Ballontekst">
    <w:name w:val="Balloon Text"/>
    <w:basedOn w:val="Standaard"/>
    <w:link w:val="BallontekstChar"/>
    <w:uiPriority w:val="99"/>
    <w:semiHidden/>
    <w:unhideWhenUsed/>
    <w:rsid w:val="00C516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41CD6B9D38934F850A5FB8A3766147" ma:contentTypeVersion="" ma:contentTypeDescription="Een nieuw document maken." ma:contentTypeScope="" ma:versionID="c7540d57fc044bc809c2cd0a97839005">
  <xsd:schema xmlns:xsd="http://www.w3.org/2001/XMLSchema" xmlns:xs="http://www.w3.org/2001/XMLSchema" xmlns:p="http://schemas.microsoft.com/office/2006/metadata/properties" xmlns:ns1="http://schemas.microsoft.com/sharepoint/v3" xmlns:ns2="e161cc25-519f-4dee-9a8d-25b279b36157" xmlns:ns3="c2652fbc-4307-4d7e-8c00-10451546c5f0" targetNamespace="http://schemas.microsoft.com/office/2006/metadata/properties" ma:root="true" ma:fieldsID="8c046a896d32e82d0f97045cc29f62af" ns1:_="" ns2:_="" ns3:_="">
    <xsd:import namespace="http://schemas.microsoft.com/sharepoint/v3"/>
    <xsd:import namespace="e161cc25-519f-4dee-9a8d-25b279b36157"/>
    <xsd:import namespace="c2652fbc-4307-4d7e-8c00-10451546c5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igenschappen van het geïntegreerd beleid voor naleving" ma:hidden="true" ma:internalName="_ip_UnifiedCompliancePolicyProperties">
      <xsd:simpleType>
        <xsd:restriction base="dms:Note"/>
      </xsd:simpleType>
    </xsd:element>
    <xsd:element name="_ip_UnifiedCompliancePolicyUIAction" ma:index="1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1cc25-519f-4dee-9a8d-25b279b3615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652fbc-4307-4d7e-8c00-10451546c5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1F1E6F-F23A-41EF-B2B7-FB205103046B}">
  <ds:schemaRefs>
    <ds:schemaRef ds:uri="http://schemas.openxmlformats.org/officeDocument/2006/bibliography"/>
  </ds:schemaRefs>
</ds:datastoreItem>
</file>

<file path=customXml/itemProps2.xml><?xml version="1.0" encoding="utf-8"?>
<ds:datastoreItem xmlns:ds="http://schemas.openxmlformats.org/officeDocument/2006/customXml" ds:itemID="{29099D3C-C5C4-478A-848C-FBB12EF953EA}"/>
</file>

<file path=customXml/itemProps3.xml><?xml version="1.0" encoding="utf-8"?>
<ds:datastoreItem xmlns:ds="http://schemas.openxmlformats.org/officeDocument/2006/customXml" ds:itemID="{9FD40FBF-4DA6-4E14-8279-A8F145FE229A}"/>
</file>

<file path=customXml/itemProps4.xml><?xml version="1.0" encoding="utf-8"?>
<ds:datastoreItem xmlns:ds="http://schemas.openxmlformats.org/officeDocument/2006/customXml" ds:itemID="{3156E31E-DE61-4CE0-8EDB-2470856EDEF9}"/>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Dunamare Onderwijsgroep</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s.cobbenhagen1</dc:creator>
  <cp:lastModifiedBy>S Cobbenhagen</cp:lastModifiedBy>
  <cp:revision>5</cp:revision>
  <cp:lastPrinted>2016-03-09T18:06:00Z</cp:lastPrinted>
  <dcterms:created xsi:type="dcterms:W3CDTF">2018-06-25T08:33:00Z</dcterms:created>
  <dcterms:modified xsi:type="dcterms:W3CDTF">2018-07-02T09:58:00Z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0x0101005441CD6B9D38934F850A5FB8A3766147</vt:lpwstr>
  </property>
</Properties>
</file>